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BE" w:rsidRPr="00CC78AF" w:rsidRDefault="00953EBE" w:rsidP="00953EBE">
      <w:pPr>
        <w:pStyle w:val="Nzov"/>
        <w:rPr>
          <w:rFonts w:ascii="Arial Narrow" w:hAnsi="Arial Narrow" w:cs="Calibri"/>
          <w:b/>
          <w:sz w:val="28"/>
          <w:szCs w:val="28"/>
        </w:rPr>
      </w:pPr>
      <w:r w:rsidRPr="00CC78AF">
        <w:rPr>
          <w:rFonts w:ascii="Arial Narrow" w:hAnsi="Arial Narrow" w:cs="Calibri"/>
          <w:b/>
          <w:sz w:val="28"/>
          <w:szCs w:val="28"/>
        </w:rPr>
        <w:t>Mestské kultúrne stredisko mesta Piešťany</w:t>
      </w:r>
    </w:p>
    <w:p w:rsidR="00953EBE" w:rsidRPr="00CC78AF" w:rsidRDefault="00953EBE" w:rsidP="00953EBE">
      <w:pPr>
        <w:jc w:val="center"/>
        <w:rPr>
          <w:rFonts w:cs="Calibri"/>
          <w:b/>
          <w:sz w:val="28"/>
          <w:szCs w:val="28"/>
        </w:rPr>
      </w:pPr>
    </w:p>
    <w:p w:rsidR="00953EBE" w:rsidRPr="00CC78AF" w:rsidRDefault="00953EBE" w:rsidP="00953EBE">
      <w:pPr>
        <w:jc w:val="center"/>
        <w:rPr>
          <w:rFonts w:cs="Calibri"/>
          <w:b/>
          <w:sz w:val="28"/>
          <w:szCs w:val="28"/>
        </w:rPr>
      </w:pPr>
      <w:r w:rsidRPr="00CC78AF">
        <w:rPr>
          <w:rFonts w:cs="Calibri"/>
          <w:b/>
          <w:sz w:val="28"/>
          <w:szCs w:val="28"/>
        </w:rPr>
        <w:t>Základná organizácia  SLOVES  pri MsKS Piešťany</w:t>
      </w:r>
    </w:p>
    <w:p w:rsidR="00953EBE" w:rsidRPr="00CC78AF" w:rsidRDefault="00953EBE" w:rsidP="00953EBE">
      <w:pPr>
        <w:jc w:val="center"/>
        <w:rPr>
          <w:rFonts w:cs="Calibri"/>
          <w:b/>
          <w:sz w:val="28"/>
          <w:szCs w:val="28"/>
        </w:rPr>
      </w:pPr>
    </w:p>
    <w:p w:rsidR="00953EBE" w:rsidRPr="00CC78AF" w:rsidRDefault="00953EBE" w:rsidP="00953EBE">
      <w:pPr>
        <w:jc w:val="center"/>
        <w:rPr>
          <w:rFonts w:cs="Calibri"/>
          <w:b/>
          <w:sz w:val="24"/>
        </w:rPr>
      </w:pPr>
    </w:p>
    <w:p w:rsidR="00953EBE" w:rsidRPr="00F52CE2" w:rsidRDefault="00F52CE2" w:rsidP="00953EBE">
      <w:pPr>
        <w:jc w:val="center"/>
        <w:rPr>
          <w:rFonts w:cs="Calibri"/>
          <w:b/>
          <w:sz w:val="28"/>
          <w:szCs w:val="28"/>
        </w:rPr>
      </w:pPr>
      <w:r w:rsidRPr="00F52CE2">
        <w:rPr>
          <w:rFonts w:cs="Calibri"/>
          <w:b/>
          <w:sz w:val="28"/>
          <w:szCs w:val="28"/>
        </w:rPr>
        <w:t xml:space="preserve">Dodatok č. 1 </w:t>
      </w:r>
    </w:p>
    <w:p w:rsidR="00953EBE" w:rsidRPr="00CC78AF" w:rsidRDefault="00953EBE" w:rsidP="00953EBE">
      <w:pPr>
        <w:jc w:val="center"/>
        <w:rPr>
          <w:rFonts w:cs="Calibri"/>
          <w:sz w:val="24"/>
        </w:rPr>
      </w:pPr>
    </w:p>
    <w:p w:rsidR="00953EBE" w:rsidRPr="00CC78AF" w:rsidRDefault="00953EBE" w:rsidP="00953EBE">
      <w:pPr>
        <w:jc w:val="center"/>
        <w:rPr>
          <w:rFonts w:cs="Calibri"/>
          <w:sz w:val="24"/>
        </w:rPr>
      </w:pPr>
    </w:p>
    <w:p w:rsidR="00953EBE" w:rsidRPr="00F52CE2" w:rsidRDefault="00F52CE2" w:rsidP="00953EBE">
      <w:pPr>
        <w:pStyle w:val="Nadpis1"/>
        <w:rPr>
          <w:rFonts w:ascii="Arial Narrow" w:hAnsi="Arial Narrow" w:cs="Calibri"/>
          <w:sz w:val="40"/>
          <w:szCs w:val="40"/>
        </w:rPr>
      </w:pPr>
      <w:r w:rsidRPr="00F52CE2">
        <w:rPr>
          <w:rFonts w:ascii="Arial Narrow" w:hAnsi="Arial Narrow" w:cs="Calibri"/>
          <w:sz w:val="40"/>
          <w:szCs w:val="40"/>
        </w:rPr>
        <w:t xml:space="preserve">KU </w:t>
      </w:r>
      <w:r w:rsidR="00953EBE" w:rsidRPr="00F52CE2">
        <w:rPr>
          <w:rFonts w:ascii="Arial Narrow" w:hAnsi="Arial Narrow" w:cs="Calibri"/>
          <w:sz w:val="40"/>
          <w:szCs w:val="40"/>
        </w:rPr>
        <w:t>KOLEKTÍVN</w:t>
      </w:r>
      <w:r w:rsidRPr="00F52CE2">
        <w:rPr>
          <w:rFonts w:ascii="Arial Narrow" w:hAnsi="Arial Narrow" w:cs="Calibri"/>
          <w:sz w:val="40"/>
          <w:szCs w:val="40"/>
        </w:rPr>
        <w:t>EJ</w:t>
      </w:r>
      <w:r w:rsidR="00953EBE" w:rsidRPr="00F52CE2">
        <w:rPr>
          <w:rFonts w:ascii="Arial Narrow" w:hAnsi="Arial Narrow" w:cs="Calibri"/>
          <w:sz w:val="40"/>
          <w:szCs w:val="40"/>
        </w:rPr>
        <w:t xml:space="preserve"> ZMLUV</w:t>
      </w:r>
      <w:r w:rsidRPr="00F52CE2">
        <w:rPr>
          <w:rFonts w:ascii="Arial Narrow" w:hAnsi="Arial Narrow" w:cs="Calibri"/>
          <w:sz w:val="40"/>
          <w:szCs w:val="40"/>
        </w:rPr>
        <w:t>E</w:t>
      </w:r>
    </w:p>
    <w:p w:rsidR="00953EBE" w:rsidRPr="00F52CE2" w:rsidRDefault="00953EBE" w:rsidP="00953EBE">
      <w:pPr>
        <w:rPr>
          <w:rFonts w:cs="Calibri"/>
          <w:sz w:val="40"/>
          <w:szCs w:val="40"/>
        </w:rPr>
      </w:pPr>
    </w:p>
    <w:p w:rsidR="00953EBE" w:rsidRPr="00F52CE2" w:rsidRDefault="00CC78AF" w:rsidP="00953EBE">
      <w:pPr>
        <w:jc w:val="center"/>
        <w:rPr>
          <w:rFonts w:cs="Calibri"/>
          <w:b/>
          <w:sz w:val="40"/>
          <w:szCs w:val="40"/>
        </w:rPr>
      </w:pPr>
      <w:r w:rsidRPr="00F52CE2">
        <w:rPr>
          <w:rFonts w:cs="Calibri"/>
          <w:b/>
          <w:sz w:val="40"/>
          <w:szCs w:val="40"/>
        </w:rPr>
        <w:t>na rok  2022</w:t>
      </w:r>
    </w:p>
    <w:p w:rsidR="00953EBE" w:rsidRPr="00CC78AF" w:rsidRDefault="00953EBE" w:rsidP="00953EBE">
      <w:pPr>
        <w:jc w:val="center"/>
        <w:rPr>
          <w:rFonts w:cs="Arial"/>
          <w:b/>
          <w:sz w:val="24"/>
        </w:rPr>
      </w:pPr>
    </w:p>
    <w:p w:rsidR="00953EBE" w:rsidRPr="00CC78AF" w:rsidRDefault="00953EBE" w:rsidP="00953EBE">
      <w:pPr>
        <w:pStyle w:val="Zkladntext"/>
        <w:rPr>
          <w:rFonts w:ascii="Arial Narrow" w:hAnsi="Arial Narrow" w:cs="Arial"/>
        </w:rPr>
      </w:pPr>
      <w:r w:rsidRPr="00CC78AF">
        <w:rPr>
          <w:rFonts w:ascii="Arial Narrow" w:hAnsi="Arial Narrow" w:cs="Arial"/>
        </w:rPr>
        <w:tab/>
      </w:r>
    </w:p>
    <w:p w:rsidR="00953EBE" w:rsidRPr="00CC78AF" w:rsidRDefault="00953EBE" w:rsidP="00953EBE">
      <w:pPr>
        <w:pStyle w:val="Zkladntext"/>
        <w:rPr>
          <w:rFonts w:ascii="Arial Narrow" w:hAnsi="Arial Narrow" w:cs="Arial"/>
        </w:rPr>
      </w:pPr>
    </w:p>
    <w:p w:rsidR="00953EBE" w:rsidRPr="00CC78AF" w:rsidRDefault="00953EBE" w:rsidP="00953EBE">
      <w:pPr>
        <w:pStyle w:val="Zkladntext"/>
        <w:rPr>
          <w:rFonts w:ascii="Arial Narrow" w:hAnsi="Arial Narrow" w:cs="Calibri"/>
        </w:rPr>
      </w:pPr>
      <w:r w:rsidRPr="00CC78AF">
        <w:rPr>
          <w:rFonts w:ascii="Arial Narrow" w:hAnsi="Arial Narrow" w:cs="Calibri"/>
        </w:rPr>
        <w:t>V záujme vytvárania priaznivejších pracovných podmienok a podmienok zamestnania zamestn</w:t>
      </w:r>
      <w:r w:rsidR="00CC78AF">
        <w:rPr>
          <w:rFonts w:ascii="Arial Narrow" w:hAnsi="Arial Narrow" w:cs="Calibri"/>
        </w:rPr>
        <w:t>ancov na rok 2022</w:t>
      </w:r>
    </w:p>
    <w:p w:rsidR="00953EBE" w:rsidRPr="00CC78AF" w:rsidRDefault="00953EBE" w:rsidP="00953EBE">
      <w:pPr>
        <w:pStyle w:val="Zkladntext"/>
        <w:rPr>
          <w:rFonts w:ascii="Arial Narrow" w:hAnsi="Arial Narrow" w:cs="Calibri"/>
        </w:rPr>
      </w:pPr>
    </w:p>
    <w:p w:rsidR="00953EBE" w:rsidRPr="00CC78AF" w:rsidRDefault="00953EBE" w:rsidP="00953EBE">
      <w:pPr>
        <w:pStyle w:val="Zkladntext"/>
        <w:rPr>
          <w:rFonts w:ascii="Arial Narrow" w:hAnsi="Arial Narrow" w:cs="Calibri"/>
        </w:rPr>
      </w:pPr>
    </w:p>
    <w:p w:rsidR="00953EBE" w:rsidRPr="00CC78AF" w:rsidRDefault="00953EBE" w:rsidP="00953EBE">
      <w:pPr>
        <w:pStyle w:val="Zkladntext"/>
        <w:rPr>
          <w:rFonts w:ascii="Arial Narrow" w:hAnsi="Arial Narrow" w:cs="Calibri"/>
        </w:rPr>
      </w:pPr>
      <w:r w:rsidRPr="00CC78AF">
        <w:rPr>
          <w:rFonts w:ascii="Arial Narrow" w:hAnsi="Arial Narrow" w:cs="Calibri"/>
        </w:rPr>
        <w:t xml:space="preserve">                                                     zmluvné strany</w:t>
      </w:r>
    </w:p>
    <w:p w:rsidR="00953EBE" w:rsidRPr="00CC78AF" w:rsidRDefault="00953EBE" w:rsidP="00953EBE">
      <w:pPr>
        <w:jc w:val="both"/>
        <w:rPr>
          <w:rFonts w:cs="Calibri"/>
          <w:sz w:val="24"/>
        </w:rPr>
      </w:pPr>
    </w:p>
    <w:p w:rsidR="00953EBE" w:rsidRPr="00CC78AF" w:rsidRDefault="00953EBE" w:rsidP="00953EBE">
      <w:pPr>
        <w:jc w:val="both"/>
        <w:rPr>
          <w:rFonts w:cs="Calibri"/>
          <w:sz w:val="24"/>
        </w:rPr>
      </w:pPr>
    </w:p>
    <w:p w:rsidR="00953EBE" w:rsidRPr="00CC78AF" w:rsidRDefault="00953EBE" w:rsidP="00953EBE">
      <w:pPr>
        <w:jc w:val="both"/>
        <w:rPr>
          <w:rFonts w:cs="Calibri"/>
          <w:sz w:val="24"/>
        </w:rPr>
      </w:pPr>
      <w:r w:rsidRPr="00CC78AF">
        <w:rPr>
          <w:rFonts w:cs="Calibri"/>
          <w:sz w:val="24"/>
        </w:rPr>
        <w:t xml:space="preserve">zamestnávateľ </w:t>
      </w:r>
      <w:r w:rsidRPr="00CC78AF">
        <w:rPr>
          <w:rFonts w:cs="Calibri"/>
          <w:b/>
          <w:bCs/>
          <w:sz w:val="24"/>
        </w:rPr>
        <w:t>Mestské kultúrne stredisko mesta Piešťany</w:t>
      </w:r>
      <w:r w:rsidRPr="00CC78AF">
        <w:rPr>
          <w:rFonts w:cs="Calibri"/>
          <w:sz w:val="24"/>
        </w:rPr>
        <w:t xml:space="preserve">, </w:t>
      </w:r>
      <w:r w:rsidRPr="00CC78AF">
        <w:rPr>
          <w:rFonts w:cs="Calibri"/>
          <w:b/>
          <w:sz w:val="24"/>
        </w:rPr>
        <w:t>A. Dubčeka 27,</w:t>
      </w:r>
      <w:r w:rsidRPr="00CC78AF">
        <w:rPr>
          <w:rFonts w:cs="Calibri"/>
          <w:sz w:val="24"/>
        </w:rPr>
        <w:t xml:space="preserve"> </w:t>
      </w:r>
      <w:r w:rsidRPr="00CC78AF">
        <w:rPr>
          <w:rFonts w:cs="Calibri"/>
          <w:b/>
          <w:sz w:val="24"/>
        </w:rPr>
        <w:t>921 34 Piešťany,</w:t>
      </w:r>
      <w:r w:rsidR="002576EF">
        <w:rPr>
          <w:rFonts w:cs="Calibri"/>
          <w:sz w:val="24"/>
        </w:rPr>
        <w:t xml:space="preserve"> IČO: 182869, (</w:t>
      </w:r>
      <w:r w:rsidRPr="00CC78AF">
        <w:rPr>
          <w:rFonts w:cs="Calibri"/>
          <w:sz w:val="24"/>
        </w:rPr>
        <w:t xml:space="preserve">ďalej len </w:t>
      </w:r>
      <w:r w:rsidR="002576EF">
        <w:rPr>
          <w:rFonts w:cs="Calibri"/>
          <w:sz w:val="24"/>
        </w:rPr>
        <w:t>„</w:t>
      </w:r>
      <w:r w:rsidRPr="00CC78AF">
        <w:rPr>
          <w:rFonts w:cs="Calibri"/>
          <w:sz w:val="24"/>
        </w:rPr>
        <w:t>zamestnávateľ</w:t>
      </w:r>
      <w:r w:rsidR="002576EF">
        <w:rPr>
          <w:rFonts w:cs="Calibri"/>
          <w:sz w:val="24"/>
        </w:rPr>
        <w:t>“</w:t>
      </w:r>
      <w:r w:rsidRPr="00CC78AF">
        <w:rPr>
          <w:rFonts w:cs="Calibri"/>
          <w:sz w:val="24"/>
        </w:rPr>
        <w:t xml:space="preserve"> ) zastúpené </w:t>
      </w:r>
      <w:r w:rsidR="00CC78AF">
        <w:rPr>
          <w:rFonts w:cs="Calibri"/>
          <w:b/>
          <w:bCs/>
          <w:sz w:val="24"/>
        </w:rPr>
        <w:t>Ing. Michaelou Žažovou</w:t>
      </w:r>
      <w:r w:rsidR="00CC78AF">
        <w:rPr>
          <w:rFonts w:cs="Calibri"/>
          <w:sz w:val="24"/>
        </w:rPr>
        <w:t>, riaditeľkou</w:t>
      </w:r>
      <w:r w:rsidRPr="00CC78AF">
        <w:rPr>
          <w:rFonts w:cs="Calibri"/>
          <w:sz w:val="24"/>
        </w:rPr>
        <w:t xml:space="preserve"> MsKS Piešťany na jednej strane</w:t>
      </w:r>
    </w:p>
    <w:p w:rsidR="00953EBE" w:rsidRPr="00CC78AF" w:rsidRDefault="00953EBE" w:rsidP="00953EBE">
      <w:pPr>
        <w:jc w:val="both"/>
        <w:rPr>
          <w:rFonts w:cs="Calibri"/>
          <w:sz w:val="24"/>
        </w:rPr>
      </w:pPr>
      <w:r w:rsidRPr="00CC78AF">
        <w:rPr>
          <w:rFonts w:cs="Calibri"/>
          <w:sz w:val="24"/>
        </w:rPr>
        <w:t xml:space="preserve">  </w:t>
      </w:r>
    </w:p>
    <w:p w:rsidR="00953EBE" w:rsidRPr="00CC78AF" w:rsidRDefault="00953EBE" w:rsidP="00953EBE">
      <w:pPr>
        <w:ind w:left="3540" w:firstLine="708"/>
        <w:jc w:val="both"/>
        <w:rPr>
          <w:rFonts w:cs="Calibri"/>
          <w:sz w:val="24"/>
        </w:rPr>
      </w:pPr>
      <w:r w:rsidRPr="00CC78AF">
        <w:rPr>
          <w:rFonts w:cs="Calibri"/>
          <w:sz w:val="24"/>
        </w:rPr>
        <w:t>a</w:t>
      </w:r>
    </w:p>
    <w:p w:rsidR="00953EBE" w:rsidRPr="00CC78AF" w:rsidRDefault="00953EBE" w:rsidP="00953EBE">
      <w:pPr>
        <w:jc w:val="both"/>
        <w:rPr>
          <w:rFonts w:cs="Calibri"/>
          <w:sz w:val="24"/>
        </w:rPr>
      </w:pPr>
    </w:p>
    <w:p w:rsidR="00953EBE" w:rsidRPr="00CC78AF" w:rsidRDefault="00953EBE" w:rsidP="00953EBE">
      <w:pPr>
        <w:jc w:val="both"/>
        <w:rPr>
          <w:rFonts w:cs="Calibri"/>
          <w:sz w:val="24"/>
        </w:rPr>
      </w:pPr>
      <w:r w:rsidRPr="00CC78AF">
        <w:rPr>
          <w:rFonts w:cs="Calibri"/>
          <w:b/>
          <w:bCs/>
          <w:sz w:val="24"/>
        </w:rPr>
        <w:t>odborová organizácia SLOVES pri MsKS Piešťany</w:t>
      </w:r>
      <w:r w:rsidRPr="00CC78AF">
        <w:rPr>
          <w:rFonts w:cs="Calibri"/>
          <w:sz w:val="24"/>
        </w:rPr>
        <w:t>, z</w:t>
      </w:r>
      <w:r w:rsidR="00CC78AF">
        <w:rPr>
          <w:rFonts w:cs="Calibri"/>
          <w:sz w:val="24"/>
        </w:rPr>
        <w:t>astúpená predsedom</w:t>
      </w:r>
      <w:r w:rsidRPr="00CC78AF">
        <w:rPr>
          <w:rFonts w:cs="Calibri"/>
          <w:sz w:val="24"/>
        </w:rPr>
        <w:t xml:space="preserve"> Z</w:t>
      </w:r>
      <w:r w:rsidR="00125176">
        <w:rPr>
          <w:rFonts w:cs="Calibri"/>
          <w:sz w:val="24"/>
        </w:rPr>
        <w:t>V</w:t>
      </w:r>
      <w:r w:rsidRPr="00CC78AF">
        <w:rPr>
          <w:rFonts w:cs="Calibri"/>
          <w:sz w:val="24"/>
        </w:rPr>
        <w:t xml:space="preserve">  </w:t>
      </w:r>
      <w:r w:rsidR="00CC78AF">
        <w:rPr>
          <w:rFonts w:cs="Calibri"/>
          <w:b/>
          <w:sz w:val="24"/>
        </w:rPr>
        <w:t>Martinom Valom</w:t>
      </w:r>
      <w:r w:rsidRPr="00CC78AF">
        <w:rPr>
          <w:rFonts w:cs="Calibri"/>
          <w:sz w:val="24"/>
        </w:rPr>
        <w:t xml:space="preserve">  na strane druhej</w:t>
      </w:r>
    </w:p>
    <w:p w:rsidR="00953EBE" w:rsidRPr="00CC78AF" w:rsidRDefault="00953EBE" w:rsidP="00953EBE">
      <w:pPr>
        <w:jc w:val="both"/>
        <w:rPr>
          <w:rFonts w:cs="Calibri"/>
          <w:sz w:val="24"/>
        </w:rPr>
      </w:pPr>
    </w:p>
    <w:p w:rsidR="00953EBE" w:rsidRPr="00CC78AF" w:rsidRDefault="00953EBE" w:rsidP="00953EBE">
      <w:pPr>
        <w:jc w:val="both"/>
        <w:rPr>
          <w:rFonts w:cs="Calibri"/>
          <w:sz w:val="24"/>
          <w:u w:val="single"/>
        </w:rPr>
      </w:pPr>
      <w:r w:rsidRPr="00CC78AF">
        <w:rPr>
          <w:rFonts w:cs="Calibri"/>
          <w:sz w:val="24"/>
          <w:u w:val="single"/>
        </w:rPr>
        <w:t>v súlade s § 2 ods. 2 zákona č. 2/1991 Zb. o kolektívnom vyjednávaní v znení neskorších predpisov</w:t>
      </w:r>
    </w:p>
    <w:p w:rsidR="00953EBE" w:rsidRPr="00CC78AF" w:rsidRDefault="00953EBE" w:rsidP="00953EBE">
      <w:pPr>
        <w:jc w:val="both"/>
        <w:rPr>
          <w:rFonts w:cs="Calibri"/>
          <w:sz w:val="24"/>
          <w:u w:val="single"/>
        </w:rPr>
      </w:pPr>
    </w:p>
    <w:p w:rsidR="00953EBE" w:rsidRPr="00CC78AF" w:rsidRDefault="00953EBE" w:rsidP="00953EBE">
      <w:pPr>
        <w:jc w:val="both"/>
        <w:rPr>
          <w:rFonts w:cs="Calibri"/>
          <w:sz w:val="24"/>
        </w:rPr>
      </w:pPr>
    </w:p>
    <w:p w:rsidR="00953EBE" w:rsidRPr="00CC78AF" w:rsidRDefault="00953EBE" w:rsidP="00953EBE">
      <w:pPr>
        <w:jc w:val="center"/>
        <w:rPr>
          <w:rFonts w:cs="Calibri"/>
          <w:sz w:val="24"/>
        </w:rPr>
      </w:pPr>
      <w:r w:rsidRPr="00CC78AF">
        <w:rPr>
          <w:rFonts w:cs="Calibri"/>
          <w:sz w:val="24"/>
        </w:rPr>
        <w:t>uzatvárajú t</w:t>
      </w:r>
      <w:r w:rsidR="00F52CE2">
        <w:rPr>
          <w:rFonts w:cs="Calibri"/>
          <w:sz w:val="24"/>
        </w:rPr>
        <w:t xml:space="preserve">ento dodatok č. 1 ku </w:t>
      </w:r>
    </w:p>
    <w:p w:rsidR="00953EBE" w:rsidRPr="00CC78AF" w:rsidRDefault="00953EBE" w:rsidP="00953EBE">
      <w:pPr>
        <w:jc w:val="both"/>
        <w:rPr>
          <w:rFonts w:cs="Calibri"/>
          <w:sz w:val="24"/>
        </w:rPr>
      </w:pPr>
    </w:p>
    <w:p w:rsidR="00953EBE" w:rsidRPr="00CC78AF" w:rsidRDefault="008C3EBA" w:rsidP="008C3EBA">
      <w:pPr>
        <w:ind w:left="2832"/>
        <w:rPr>
          <w:rFonts w:cs="Calibri"/>
          <w:b/>
          <w:sz w:val="28"/>
          <w:szCs w:val="28"/>
        </w:rPr>
      </w:pPr>
      <w:r>
        <w:rPr>
          <w:rFonts w:cs="Calibri"/>
          <w:sz w:val="24"/>
        </w:rPr>
        <w:t xml:space="preserve">    </w:t>
      </w:r>
      <w:r w:rsidR="00953EBE" w:rsidRPr="00CC78AF">
        <w:rPr>
          <w:rFonts w:cs="Calibri"/>
          <w:b/>
          <w:sz w:val="28"/>
          <w:szCs w:val="28"/>
        </w:rPr>
        <w:t xml:space="preserve">k o l e k t í v n </w:t>
      </w:r>
      <w:r w:rsidR="00F52CE2">
        <w:rPr>
          <w:rFonts w:cs="Calibri"/>
          <w:b/>
          <w:sz w:val="28"/>
          <w:szCs w:val="28"/>
        </w:rPr>
        <w:t>e j</w:t>
      </w:r>
      <w:r w:rsidR="00953EBE" w:rsidRPr="00CC78AF">
        <w:rPr>
          <w:rFonts w:cs="Calibri"/>
          <w:b/>
          <w:sz w:val="28"/>
          <w:szCs w:val="28"/>
        </w:rPr>
        <w:t xml:space="preserve">  z m l u v </w:t>
      </w:r>
      <w:r w:rsidR="00F52CE2">
        <w:rPr>
          <w:rFonts w:cs="Calibri"/>
          <w:b/>
          <w:sz w:val="28"/>
          <w:szCs w:val="28"/>
        </w:rPr>
        <w:t>e</w:t>
      </w:r>
    </w:p>
    <w:p w:rsidR="00953EBE" w:rsidRPr="00CC78AF" w:rsidRDefault="00953EBE" w:rsidP="008C3EBA">
      <w:pPr>
        <w:rPr>
          <w:rFonts w:cs="Calibri"/>
          <w:b/>
          <w:sz w:val="24"/>
        </w:rPr>
      </w:pPr>
    </w:p>
    <w:p w:rsidR="00953EBE" w:rsidRPr="00CC78AF" w:rsidRDefault="00CC78AF" w:rsidP="00953EBE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na rok 2022</w:t>
      </w:r>
    </w:p>
    <w:p w:rsidR="00953EBE" w:rsidRPr="00CC78AF" w:rsidRDefault="00953EBE" w:rsidP="00953EBE">
      <w:pPr>
        <w:jc w:val="center"/>
        <w:rPr>
          <w:rFonts w:cs="Calibri"/>
          <w:b/>
          <w:sz w:val="28"/>
          <w:szCs w:val="28"/>
        </w:rPr>
      </w:pPr>
    </w:p>
    <w:p w:rsidR="00451E34" w:rsidRDefault="00451E34" w:rsidP="00953EBE">
      <w:pPr>
        <w:rPr>
          <w:rFonts w:cs="Calibri"/>
          <w:sz w:val="24"/>
          <w:szCs w:val="24"/>
        </w:rPr>
      </w:pPr>
    </w:p>
    <w:p w:rsidR="00953EBE" w:rsidRPr="00CC78AF" w:rsidRDefault="00953EBE" w:rsidP="00953EBE">
      <w:pPr>
        <w:rPr>
          <w:rFonts w:cs="Calibri"/>
          <w:sz w:val="24"/>
          <w:szCs w:val="24"/>
        </w:rPr>
      </w:pPr>
      <w:r w:rsidRPr="00CC78AF">
        <w:rPr>
          <w:rFonts w:cs="Calibri"/>
          <w:sz w:val="24"/>
          <w:szCs w:val="24"/>
        </w:rPr>
        <w:t>Táto kolektívna zmluva je uzavretá v súlade s ustanoveniami zákona č. 552/2003 Z.</w:t>
      </w:r>
      <w:r w:rsidR="00CC78AF">
        <w:rPr>
          <w:rFonts w:cs="Calibri"/>
          <w:sz w:val="24"/>
          <w:szCs w:val="24"/>
        </w:rPr>
        <w:t xml:space="preserve"> </w:t>
      </w:r>
      <w:r w:rsidRPr="00CC78AF">
        <w:rPr>
          <w:rFonts w:cs="Calibri"/>
          <w:sz w:val="24"/>
          <w:szCs w:val="24"/>
        </w:rPr>
        <w:t>z. o výkone práce vo verejnom záujme v znení neskorších predpisov, zákona č. 553/2003 Z.</w:t>
      </w:r>
      <w:r w:rsidR="00CC78AF">
        <w:rPr>
          <w:rFonts w:cs="Calibri"/>
          <w:sz w:val="24"/>
          <w:szCs w:val="24"/>
        </w:rPr>
        <w:t xml:space="preserve"> </w:t>
      </w:r>
      <w:r w:rsidRPr="00CC78AF">
        <w:rPr>
          <w:rFonts w:cs="Calibri"/>
          <w:sz w:val="24"/>
          <w:szCs w:val="24"/>
        </w:rPr>
        <w:t>z. o odmeňovaní zamestnancov pri výkone práce vo verejnom záujme a o zmene a doplnení niektorých zákonov v znení neskorších predpisov, zákona č. 311/2001 Z.z. Zákonníka práce</w:t>
      </w:r>
      <w:r w:rsidR="00425BA0">
        <w:rPr>
          <w:rFonts w:cs="Calibri"/>
          <w:sz w:val="24"/>
          <w:szCs w:val="24"/>
        </w:rPr>
        <w:t xml:space="preserve"> (ďalej ZP)</w:t>
      </w:r>
      <w:r w:rsidRPr="00CC78AF">
        <w:rPr>
          <w:rFonts w:cs="Calibri"/>
          <w:sz w:val="24"/>
          <w:szCs w:val="24"/>
        </w:rPr>
        <w:t xml:space="preserve"> v znení neskorších predpisov, zákona č. 2/1991 Zb. o kolektívnom vyjednávaní v znení neskorších predpisov, s ostatnými všeobecne záväznými právnymi predpismi  a v súlade s kolektívnou zml</w:t>
      </w:r>
      <w:r w:rsidR="00FB7FE4">
        <w:rPr>
          <w:rFonts w:cs="Calibri"/>
          <w:sz w:val="24"/>
          <w:szCs w:val="24"/>
        </w:rPr>
        <w:t>uvou vyššieho stupňa na rok 2022</w:t>
      </w:r>
      <w:r w:rsidRPr="00CC78AF">
        <w:rPr>
          <w:rFonts w:cs="Calibri"/>
          <w:sz w:val="24"/>
          <w:szCs w:val="24"/>
        </w:rPr>
        <w:t xml:space="preserve"> pre zamestnávateľov, ktorí postupujú podľa zákona o odmeňovaní niektorých zamestnancov pri výkone práce vo verejn</w:t>
      </w:r>
      <w:r w:rsidR="00CC78AF">
        <w:rPr>
          <w:rFonts w:cs="Calibri"/>
          <w:sz w:val="24"/>
          <w:szCs w:val="24"/>
        </w:rPr>
        <w:t>om záujme na rok 2022</w:t>
      </w:r>
      <w:r w:rsidRPr="00CC78AF">
        <w:rPr>
          <w:rFonts w:cs="Calibri"/>
          <w:sz w:val="24"/>
          <w:szCs w:val="24"/>
        </w:rPr>
        <w:t>.</w:t>
      </w:r>
    </w:p>
    <w:p w:rsidR="00953EBE" w:rsidRPr="00CC78AF" w:rsidRDefault="00953EBE" w:rsidP="00953EBE">
      <w:pPr>
        <w:pStyle w:val="Zkladntext2"/>
        <w:jc w:val="both"/>
        <w:rPr>
          <w:rFonts w:ascii="Arial Narrow" w:hAnsi="Arial Narrow" w:cs="Calibri"/>
        </w:rPr>
      </w:pPr>
    </w:p>
    <w:p w:rsidR="005157F6" w:rsidRDefault="005157F6" w:rsidP="00953EBE">
      <w:pPr>
        <w:pStyle w:val="Zkladntext2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lastRenderedPageBreak/>
        <w:t xml:space="preserve">Časť I. </w:t>
      </w:r>
    </w:p>
    <w:p w:rsidR="00451E34" w:rsidRDefault="00451E34" w:rsidP="00953EBE">
      <w:pPr>
        <w:pStyle w:val="Zkladntext2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Oprava kolektívnej zmluvy </w:t>
      </w:r>
    </w:p>
    <w:p w:rsidR="00451E34" w:rsidRDefault="00451E34" w:rsidP="00953EBE">
      <w:pPr>
        <w:pStyle w:val="Zkladntext2"/>
        <w:jc w:val="center"/>
        <w:rPr>
          <w:rFonts w:ascii="Arial Narrow" w:hAnsi="Arial Narrow" w:cs="Calibri"/>
          <w:b/>
        </w:rPr>
      </w:pPr>
    </w:p>
    <w:p w:rsidR="00953EBE" w:rsidRPr="00CC78AF" w:rsidRDefault="00451E34" w:rsidP="00451E34">
      <w:pPr>
        <w:pStyle w:val="Zkladntext2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V časti III. Pracovné podmienky a podmienky zamestnania článok 14 je nesprávne uvedené :</w:t>
      </w:r>
    </w:p>
    <w:p w:rsidR="00953EBE" w:rsidRPr="00CC78AF" w:rsidRDefault="00953EBE" w:rsidP="00953EBE">
      <w:pPr>
        <w:pStyle w:val="Zkladntext2"/>
        <w:jc w:val="both"/>
        <w:rPr>
          <w:rFonts w:ascii="Arial Narrow" w:hAnsi="Arial Narrow" w:cs="Calibri"/>
        </w:rPr>
      </w:pPr>
    </w:p>
    <w:p w:rsidR="00CC78AF" w:rsidRDefault="00953EBE" w:rsidP="008C3EBA">
      <w:pPr>
        <w:pStyle w:val="Zkladntext2"/>
        <w:jc w:val="both"/>
        <w:rPr>
          <w:rFonts w:ascii="Arial Narrow" w:hAnsi="Arial Narrow" w:cs="Calibri"/>
        </w:rPr>
      </w:pPr>
      <w:r w:rsidRPr="00CC78AF">
        <w:rPr>
          <w:rFonts w:ascii="Arial Narrow" w:hAnsi="Arial Narrow" w:cs="Calibri"/>
        </w:rPr>
        <w:t>Zamestnávateľ poskytne v prvo</w:t>
      </w:r>
      <w:r w:rsidR="00CC78AF">
        <w:rPr>
          <w:rFonts w:ascii="Arial Narrow" w:hAnsi="Arial Narrow" w:cs="Calibri"/>
        </w:rPr>
        <w:t>m polroku kalendárneho roka 2022</w:t>
      </w:r>
      <w:r w:rsidRPr="00CC78AF">
        <w:rPr>
          <w:rFonts w:ascii="Arial Narrow" w:hAnsi="Arial Narrow" w:cs="Calibri"/>
        </w:rPr>
        <w:t xml:space="preserve"> zamestnancovi na jeho žia</w:t>
      </w:r>
      <w:r w:rsidR="00F92779">
        <w:rPr>
          <w:rFonts w:ascii="Arial Narrow" w:hAnsi="Arial Narrow" w:cs="Calibri"/>
        </w:rPr>
        <w:t>dosť podľa § 141 ods. 3 písm. c) ZP jeden deň pracovného voľna, z</w:t>
      </w:r>
      <w:r w:rsidRPr="00CC78AF">
        <w:rPr>
          <w:rFonts w:ascii="Arial Narrow" w:hAnsi="Arial Narrow" w:cs="Calibri"/>
        </w:rPr>
        <w:t>a čas pracovného voľna patrí zamest</w:t>
      </w:r>
      <w:r w:rsidR="008C3EBA">
        <w:rPr>
          <w:rFonts w:ascii="Arial Narrow" w:hAnsi="Arial Narrow" w:cs="Calibri"/>
        </w:rPr>
        <w:t>nancovi náhrada funkčného platu.</w:t>
      </w:r>
    </w:p>
    <w:p w:rsidR="00451E34" w:rsidRDefault="00451E34" w:rsidP="008C3EBA">
      <w:pPr>
        <w:pStyle w:val="Zkladntext2"/>
        <w:jc w:val="both"/>
        <w:rPr>
          <w:rFonts w:ascii="Arial Narrow" w:hAnsi="Arial Narrow" w:cs="Calibri"/>
        </w:rPr>
      </w:pPr>
    </w:p>
    <w:p w:rsidR="00451E34" w:rsidRPr="00451E34" w:rsidRDefault="00451E34" w:rsidP="008C3EBA">
      <w:pPr>
        <w:pStyle w:val="Zkladntext2"/>
        <w:jc w:val="both"/>
        <w:rPr>
          <w:rFonts w:ascii="Arial Narrow" w:hAnsi="Arial Narrow" w:cs="Calibri"/>
          <w:b/>
        </w:rPr>
      </w:pPr>
      <w:r w:rsidRPr="00451E34">
        <w:rPr>
          <w:rFonts w:ascii="Arial Narrow" w:hAnsi="Arial Narrow" w:cs="Calibri"/>
          <w:b/>
        </w:rPr>
        <w:t>Správne znenie po oprave :</w:t>
      </w:r>
    </w:p>
    <w:p w:rsidR="00451E34" w:rsidRDefault="00451E34" w:rsidP="00451E34">
      <w:pPr>
        <w:pStyle w:val="Zkladntext2"/>
        <w:rPr>
          <w:rFonts w:ascii="Arial Narrow" w:hAnsi="Arial Narrow" w:cs="Calibri"/>
          <w:b/>
        </w:rPr>
      </w:pPr>
    </w:p>
    <w:p w:rsidR="00451E34" w:rsidRDefault="00451E34" w:rsidP="00451E34">
      <w:pPr>
        <w:pStyle w:val="Zkladntext2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Čas</w:t>
      </w:r>
      <w:r w:rsidR="005157F6">
        <w:rPr>
          <w:rFonts w:ascii="Arial Narrow" w:hAnsi="Arial Narrow" w:cs="Calibri"/>
          <w:b/>
        </w:rPr>
        <w:t>ť</w:t>
      </w:r>
      <w:r>
        <w:rPr>
          <w:rFonts w:ascii="Arial Narrow" w:hAnsi="Arial Narrow" w:cs="Calibri"/>
          <w:b/>
        </w:rPr>
        <w:t xml:space="preserve"> III. Pracovné podmienky a podmienky zamestnania </w:t>
      </w:r>
    </w:p>
    <w:p w:rsidR="005157F6" w:rsidRDefault="005157F6" w:rsidP="00451E34">
      <w:pPr>
        <w:pStyle w:val="Zkladntext2"/>
        <w:jc w:val="center"/>
        <w:rPr>
          <w:rFonts w:ascii="Arial Narrow" w:hAnsi="Arial Narrow" w:cs="Calibri"/>
          <w:b/>
        </w:rPr>
      </w:pPr>
    </w:p>
    <w:p w:rsidR="00451E34" w:rsidRPr="00CC78AF" w:rsidRDefault="00451E34" w:rsidP="00451E34">
      <w:pPr>
        <w:pStyle w:val="Zkladntext2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Článok 14 :</w:t>
      </w:r>
    </w:p>
    <w:p w:rsidR="00451E34" w:rsidRPr="00CC78AF" w:rsidRDefault="00451E34" w:rsidP="00451E34">
      <w:pPr>
        <w:pStyle w:val="Zkladntext2"/>
        <w:jc w:val="both"/>
        <w:rPr>
          <w:rFonts w:ascii="Arial Narrow" w:hAnsi="Arial Narrow" w:cs="Calibri"/>
        </w:rPr>
      </w:pPr>
    </w:p>
    <w:p w:rsidR="00425BA0" w:rsidRDefault="00451E34" w:rsidP="008C3EBA">
      <w:pPr>
        <w:pStyle w:val="Zkladntext2"/>
        <w:jc w:val="both"/>
        <w:rPr>
          <w:rFonts w:ascii="Arial Narrow" w:hAnsi="Arial Narrow" w:cs="Calibri"/>
        </w:rPr>
      </w:pPr>
      <w:r w:rsidRPr="00CC78AF">
        <w:rPr>
          <w:rFonts w:ascii="Arial Narrow" w:hAnsi="Arial Narrow" w:cs="Calibri"/>
        </w:rPr>
        <w:t>Zamestnávateľ poskytne v </w:t>
      </w:r>
      <w:r>
        <w:rPr>
          <w:rFonts w:ascii="Arial Narrow" w:hAnsi="Arial Narrow" w:cs="Calibri"/>
        </w:rPr>
        <w:t>druhom polroku kalendárneho roka 2022</w:t>
      </w:r>
      <w:r w:rsidRPr="00CC78AF">
        <w:rPr>
          <w:rFonts w:ascii="Arial Narrow" w:hAnsi="Arial Narrow" w:cs="Calibri"/>
        </w:rPr>
        <w:t xml:space="preserve"> zamestnancovi na jeho žia</w:t>
      </w:r>
      <w:r>
        <w:rPr>
          <w:rFonts w:ascii="Arial Narrow" w:hAnsi="Arial Narrow" w:cs="Calibri"/>
        </w:rPr>
        <w:t>dosť podľa § 141 ods. 3 písm. c) ZP jeden deň pracovného voľna, z</w:t>
      </w:r>
      <w:r w:rsidRPr="00CC78AF">
        <w:rPr>
          <w:rFonts w:ascii="Arial Narrow" w:hAnsi="Arial Narrow" w:cs="Calibri"/>
        </w:rPr>
        <w:t>a čas pracovného voľna patrí zamest</w:t>
      </w:r>
      <w:r>
        <w:rPr>
          <w:rFonts w:ascii="Arial Narrow" w:hAnsi="Arial Narrow" w:cs="Calibri"/>
        </w:rPr>
        <w:t>nancovi náhrada funkčného platu.</w:t>
      </w:r>
    </w:p>
    <w:p w:rsidR="00425BA0" w:rsidRPr="008C3EBA" w:rsidRDefault="00425BA0" w:rsidP="008C3EBA">
      <w:pPr>
        <w:pStyle w:val="Zkladntext2"/>
        <w:jc w:val="both"/>
        <w:rPr>
          <w:rFonts w:ascii="Arial Narrow" w:hAnsi="Arial Narrow" w:cs="Calibri"/>
        </w:rPr>
      </w:pPr>
    </w:p>
    <w:p w:rsidR="00CC78AF" w:rsidRPr="00CC78AF" w:rsidRDefault="00CC78AF" w:rsidP="00953EBE">
      <w:pPr>
        <w:pStyle w:val="Zkladntext2"/>
        <w:rPr>
          <w:rFonts w:ascii="Arial Narrow" w:hAnsi="Arial Narrow" w:cs="Calibri"/>
          <w:b/>
        </w:rPr>
      </w:pPr>
    </w:p>
    <w:p w:rsidR="00953EBE" w:rsidRPr="00CC78AF" w:rsidRDefault="00953EBE" w:rsidP="00953EBE">
      <w:pPr>
        <w:pStyle w:val="Zkladntext2"/>
        <w:jc w:val="both"/>
        <w:rPr>
          <w:rFonts w:ascii="Arial Narrow" w:hAnsi="Arial Narrow" w:cs="Calibri"/>
        </w:rPr>
      </w:pPr>
    </w:p>
    <w:p w:rsidR="00953EBE" w:rsidRPr="00CC78AF" w:rsidRDefault="00953EBE" w:rsidP="00953EBE">
      <w:pPr>
        <w:pStyle w:val="Zkladntext2"/>
        <w:jc w:val="center"/>
        <w:rPr>
          <w:rFonts w:ascii="Arial Narrow" w:hAnsi="Arial Narrow" w:cs="Calibri"/>
          <w:b/>
          <w:szCs w:val="24"/>
        </w:rPr>
      </w:pPr>
      <w:r w:rsidRPr="00CC78AF">
        <w:rPr>
          <w:rFonts w:ascii="Arial Narrow" w:hAnsi="Arial Narrow" w:cs="Calibri"/>
          <w:b/>
          <w:szCs w:val="24"/>
        </w:rPr>
        <w:t>Časť II.</w:t>
      </w:r>
    </w:p>
    <w:p w:rsidR="00953EBE" w:rsidRDefault="00953EBE" w:rsidP="00953EBE">
      <w:pPr>
        <w:pStyle w:val="Zkladntext2"/>
        <w:jc w:val="center"/>
        <w:rPr>
          <w:rFonts w:ascii="Arial Narrow" w:hAnsi="Arial Narrow" w:cs="Calibri"/>
          <w:b/>
          <w:szCs w:val="24"/>
        </w:rPr>
      </w:pPr>
      <w:r w:rsidRPr="00CC78AF">
        <w:rPr>
          <w:rFonts w:ascii="Arial Narrow" w:hAnsi="Arial Narrow" w:cs="Calibri"/>
          <w:b/>
          <w:szCs w:val="24"/>
        </w:rPr>
        <w:t>Záverečné ustanovenia</w:t>
      </w:r>
    </w:p>
    <w:p w:rsidR="005157F6" w:rsidRDefault="005157F6" w:rsidP="00953EBE">
      <w:pPr>
        <w:pStyle w:val="Zkladntext2"/>
        <w:jc w:val="center"/>
        <w:rPr>
          <w:rFonts w:ascii="Arial Narrow" w:hAnsi="Arial Narrow" w:cs="Calibri"/>
          <w:b/>
          <w:szCs w:val="24"/>
        </w:rPr>
      </w:pPr>
    </w:p>
    <w:p w:rsidR="005157F6" w:rsidRDefault="005157F6" w:rsidP="005157F6">
      <w:pPr>
        <w:pStyle w:val="Zkladntext2"/>
        <w:rPr>
          <w:rFonts w:ascii="Arial Narrow" w:hAnsi="Arial Narrow" w:cs="Calibri"/>
          <w:szCs w:val="24"/>
        </w:rPr>
      </w:pPr>
      <w:r>
        <w:rPr>
          <w:rFonts w:ascii="Arial Narrow" w:hAnsi="Arial Narrow" w:cs="Calibri"/>
          <w:szCs w:val="24"/>
        </w:rPr>
        <w:t>Ustanovenie časti I. tohto právneho úkonu, ktorým je oprava kolektívnej zmluvy pre zrejmú chybu platia pre zamestnancov, ktorým jeden deň pracovného voľna podľa § 141 ods. 3 písm. c)</w:t>
      </w:r>
      <w:r w:rsidR="00B16739">
        <w:rPr>
          <w:rFonts w:ascii="Arial Narrow" w:hAnsi="Arial Narrow" w:cs="Calibri"/>
          <w:szCs w:val="24"/>
        </w:rPr>
        <w:t xml:space="preserve"> ZP</w:t>
      </w:r>
      <w:r>
        <w:rPr>
          <w:rFonts w:ascii="Arial Narrow" w:hAnsi="Arial Narrow" w:cs="Calibri"/>
          <w:szCs w:val="24"/>
        </w:rPr>
        <w:t xml:space="preserve"> s náhradou funkčného platu nebol poskytnutý.</w:t>
      </w:r>
    </w:p>
    <w:p w:rsidR="007E3838" w:rsidRDefault="007E3838" w:rsidP="005157F6">
      <w:pPr>
        <w:pStyle w:val="Zkladntext2"/>
        <w:rPr>
          <w:rFonts w:ascii="Arial Narrow" w:hAnsi="Arial Narrow" w:cs="Calibri"/>
          <w:szCs w:val="24"/>
        </w:rPr>
      </w:pPr>
    </w:p>
    <w:p w:rsidR="005157F6" w:rsidRPr="005157F6" w:rsidRDefault="005157F6" w:rsidP="005157F6">
      <w:pPr>
        <w:pStyle w:val="Zkladntext2"/>
        <w:rPr>
          <w:rFonts w:ascii="Arial Narrow" w:hAnsi="Arial Narrow" w:cs="Calibri"/>
          <w:szCs w:val="24"/>
        </w:rPr>
      </w:pPr>
      <w:r>
        <w:rPr>
          <w:rFonts w:ascii="Arial Narrow" w:hAnsi="Arial Narrow" w:cs="Calibri"/>
          <w:szCs w:val="24"/>
        </w:rPr>
        <w:t>Zamestnanc</w:t>
      </w:r>
      <w:r w:rsidR="007E3838">
        <w:rPr>
          <w:rFonts w:ascii="Arial Narrow" w:hAnsi="Arial Narrow" w:cs="Calibri"/>
          <w:szCs w:val="24"/>
        </w:rPr>
        <w:t>om</w:t>
      </w:r>
      <w:r>
        <w:rPr>
          <w:rFonts w:ascii="Arial Narrow" w:hAnsi="Arial Narrow" w:cs="Calibri"/>
          <w:szCs w:val="24"/>
        </w:rPr>
        <w:t xml:space="preserve">, ktorým bol poskytnutý </w:t>
      </w:r>
      <w:r w:rsidR="007E3838">
        <w:rPr>
          <w:rFonts w:ascii="Arial Narrow" w:hAnsi="Arial Narrow" w:cs="Calibri"/>
          <w:szCs w:val="24"/>
        </w:rPr>
        <w:t xml:space="preserve">jeden deň pracovného voľna podľa § 141 ods. 3 písm. c) </w:t>
      </w:r>
      <w:r w:rsidR="00B16739">
        <w:rPr>
          <w:rFonts w:ascii="Arial Narrow" w:hAnsi="Arial Narrow" w:cs="Calibri"/>
          <w:szCs w:val="24"/>
        </w:rPr>
        <w:t xml:space="preserve">ZP </w:t>
      </w:r>
      <w:r w:rsidR="007E3838">
        <w:rPr>
          <w:rFonts w:ascii="Arial Narrow" w:hAnsi="Arial Narrow" w:cs="Calibri"/>
          <w:szCs w:val="24"/>
        </w:rPr>
        <w:t>s náhradou funkčného platu v prvom polroku 2022 v zmysle nesprávneho znenia kolektívnej zmluvy sa ustanovená podmienka považuje za splnen</w:t>
      </w:r>
      <w:r w:rsidR="00B16739">
        <w:rPr>
          <w:rFonts w:ascii="Arial Narrow" w:hAnsi="Arial Narrow" w:cs="Calibri"/>
          <w:szCs w:val="24"/>
        </w:rPr>
        <w:t>ú</w:t>
      </w:r>
      <w:r w:rsidR="007E3838">
        <w:rPr>
          <w:rFonts w:ascii="Arial Narrow" w:hAnsi="Arial Narrow" w:cs="Calibri"/>
          <w:szCs w:val="24"/>
        </w:rPr>
        <w:t xml:space="preserve"> a na ďalšie poskytnutie pracovného voľna podľa § 141 ods. 3 písm. c)</w:t>
      </w:r>
      <w:r w:rsidR="00B16739">
        <w:rPr>
          <w:rFonts w:ascii="Arial Narrow" w:hAnsi="Arial Narrow" w:cs="Calibri"/>
          <w:szCs w:val="24"/>
        </w:rPr>
        <w:t xml:space="preserve"> ZP</w:t>
      </w:r>
      <w:r w:rsidR="007E3838">
        <w:rPr>
          <w:rFonts w:ascii="Arial Narrow" w:hAnsi="Arial Narrow" w:cs="Calibri"/>
          <w:szCs w:val="24"/>
        </w:rPr>
        <w:t xml:space="preserve"> s náhradou funkčného platu na rok 2022 nemajú nárok.</w:t>
      </w:r>
    </w:p>
    <w:p w:rsidR="005157F6" w:rsidRDefault="005157F6" w:rsidP="005157F6">
      <w:pPr>
        <w:pStyle w:val="Zkladntext2"/>
        <w:rPr>
          <w:rFonts w:ascii="Arial Narrow" w:hAnsi="Arial Narrow" w:cs="Calibri"/>
          <w:szCs w:val="24"/>
        </w:rPr>
      </w:pPr>
    </w:p>
    <w:p w:rsidR="00953EBE" w:rsidRPr="00CC78AF" w:rsidRDefault="005157F6" w:rsidP="005157F6">
      <w:pPr>
        <w:pStyle w:val="Zkladntext2"/>
        <w:rPr>
          <w:rFonts w:ascii="Arial Narrow" w:hAnsi="Arial Narrow" w:cs="Calibri"/>
          <w:b/>
          <w:sz w:val="28"/>
        </w:rPr>
      </w:pPr>
      <w:r>
        <w:rPr>
          <w:rFonts w:ascii="Arial Narrow" w:hAnsi="Arial Narrow" w:cs="Calibri"/>
          <w:szCs w:val="24"/>
        </w:rPr>
        <w:t>Dodatok č. I. ku kolektívnej zmluve na rok 2022 je neoddeliteľnou súčasťou kolektívnej zmluvy na rok 2022.</w:t>
      </w:r>
    </w:p>
    <w:p w:rsidR="00953EBE" w:rsidRDefault="005157F6" w:rsidP="00953EBE">
      <w:pPr>
        <w:pStyle w:val="Zkladntext2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Dodatok č. I</w:t>
      </w:r>
      <w:r w:rsidR="00E56551">
        <w:rPr>
          <w:rFonts w:ascii="Arial Narrow" w:hAnsi="Arial Narrow" w:cs="Calibri"/>
        </w:rPr>
        <w:t>.</w:t>
      </w:r>
      <w:r>
        <w:rPr>
          <w:rFonts w:ascii="Arial Narrow" w:hAnsi="Arial Narrow" w:cs="Calibri"/>
        </w:rPr>
        <w:t xml:space="preserve"> </w:t>
      </w:r>
      <w:r w:rsidR="00E56551">
        <w:rPr>
          <w:rFonts w:ascii="Arial Narrow" w:hAnsi="Arial Narrow" w:cs="Calibri"/>
        </w:rPr>
        <w:t>,</w:t>
      </w:r>
      <w:r>
        <w:rPr>
          <w:rFonts w:ascii="Arial Narrow" w:hAnsi="Arial Narrow" w:cs="Calibri"/>
        </w:rPr>
        <w:t>ku kolektívnej</w:t>
      </w:r>
      <w:r w:rsidR="00953EBE" w:rsidRPr="00CC78AF">
        <w:rPr>
          <w:rFonts w:ascii="Arial Narrow" w:hAnsi="Arial Narrow" w:cs="Calibri"/>
        </w:rPr>
        <w:t xml:space="preserve"> zmluv</w:t>
      </w:r>
      <w:r>
        <w:rPr>
          <w:rFonts w:ascii="Arial Narrow" w:hAnsi="Arial Narrow" w:cs="Calibri"/>
        </w:rPr>
        <w:t>e na rok 2022</w:t>
      </w:r>
      <w:r w:rsidR="00953EBE" w:rsidRPr="00CC78AF">
        <w:rPr>
          <w:rFonts w:ascii="Arial Narrow" w:hAnsi="Arial Narrow" w:cs="Calibri"/>
        </w:rPr>
        <w:t xml:space="preserve"> sa vyhotovuje v štyroch exemplároch, z ktorých každá strana dostane po dvoch vydaniach.</w:t>
      </w:r>
    </w:p>
    <w:p w:rsidR="008C3EBA" w:rsidRDefault="008C3EBA" w:rsidP="00953EBE">
      <w:pPr>
        <w:pStyle w:val="Zkladntext2"/>
        <w:jc w:val="both"/>
        <w:rPr>
          <w:rFonts w:ascii="Arial Narrow" w:hAnsi="Arial Narrow" w:cs="Calibri"/>
        </w:rPr>
      </w:pPr>
    </w:p>
    <w:p w:rsidR="008C3EBA" w:rsidRDefault="008C3EBA" w:rsidP="00953EBE">
      <w:pPr>
        <w:pStyle w:val="Zkladntext2"/>
        <w:jc w:val="both"/>
        <w:rPr>
          <w:rFonts w:ascii="Arial Narrow" w:hAnsi="Arial Narrow" w:cs="Calibri"/>
        </w:rPr>
      </w:pPr>
    </w:p>
    <w:p w:rsidR="00953EBE" w:rsidRDefault="00953EBE" w:rsidP="00953EBE">
      <w:pPr>
        <w:pStyle w:val="Zkladntext2"/>
        <w:jc w:val="both"/>
        <w:rPr>
          <w:rFonts w:ascii="Arial Narrow" w:hAnsi="Arial Narrow" w:cs="Calibri"/>
        </w:rPr>
      </w:pPr>
      <w:r w:rsidRPr="00CC78AF">
        <w:rPr>
          <w:rFonts w:ascii="Arial Narrow" w:hAnsi="Arial Narrow" w:cs="Calibri"/>
        </w:rPr>
        <w:t>V Piešťanoch, dňa</w:t>
      </w:r>
      <w:r w:rsidR="00100730">
        <w:rPr>
          <w:rFonts w:ascii="Arial Narrow" w:hAnsi="Arial Narrow" w:cs="Calibri"/>
        </w:rPr>
        <w:t xml:space="preserve"> </w:t>
      </w:r>
      <w:r w:rsidR="0006262D">
        <w:rPr>
          <w:rFonts w:ascii="Arial Narrow" w:hAnsi="Arial Narrow" w:cs="Calibri"/>
        </w:rPr>
        <w:t>30</w:t>
      </w:r>
      <w:bookmarkStart w:id="0" w:name="_GoBack"/>
      <w:bookmarkEnd w:id="0"/>
      <w:r w:rsidR="005157F6">
        <w:rPr>
          <w:rFonts w:ascii="Arial Narrow" w:hAnsi="Arial Narrow" w:cs="Calibri"/>
        </w:rPr>
        <w:t>.6.2022</w:t>
      </w:r>
    </w:p>
    <w:p w:rsidR="008C3EBA" w:rsidRDefault="008C3EBA" w:rsidP="00953EBE">
      <w:pPr>
        <w:pStyle w:val="Zkladntext2"/>
        <w:jc w:val="both"/>
        <w:rPr>
          <w:rFonts w:ascii="Arial Narrow" w:hAnsi="Arial Narrow" w:cs="Calibri"/>
        </w:rPr>
      </w:pPr>
    </w:p>
    <w:p w:rsidR="008C3EBA" w:rsidRDefault="008C3EBA" w:rsidP="00953EBE">
      <w:pPr>
        <w:pStyle w:val="Zkladntext2"/>
        <w:jc w:val="both"/>
        <w:rPr>
          <w:rFonts w:ascii="Arial Narrow" w:hAnsi="Arial Narrow" w:cs="Calibri"/>
        </w:rPr>
      </w:pPr>
    </w:p>
    <w:p w:rsidR="008C3EBA" w:rsidRDefault="008C3EBA" w:rsidP="00953EBE">
      <w:pPr>
        <w:pStyle w:val="Zkladntext2"/>
        <w:jc w:val="both"/>
        <w:rPr>
          <w:rFonts w:ascii="Arial Narrow" w:hAnsi="Arial Narrow" w:cs="Calibri"/>
        </w:rPr>
      </w:pPr>
    </w:p>
    <w:p w:rsidR="008C3EBA" w:rsidRDefault="008C3EBA" w:rsidP="00953EBE">
      <w:pPr>
        <w:pStyle w:val="Zkladntext2"/>
        <w:jc w:val="both"/>
        <w:rPr>
          <w:rFonts w:ascii="Arial Narrow" w:hAnsi="Arial Narrow" w:cs="Calibri"/>
        </w:rPr>
      </w:pPr>
    </w:p>
    <w:p w:rsidR="008C3EBA" w:rsidRDefault="008C3EBA" w:rsidP="00953EBE">
      <w:pPr>
        <w:pStyle w:val="Zkladntext2"/>
        <w:jc w:val="both"/>
        <w:rPr>
          <w:rFonts w:ascii="Arial Narrow" w:hAnsi="Arial Narrow" w:cs="Calibri"/>
        </w:rPr>
      </w:pPr>
    </w:p>
    <w:p w:rsidR="008C3EBA" w:rsidRPr="00CC78AF" w:rsidRDefault="008C3EBA" w:rsidP="00953EBE">
      <w:pPr>
        <w:pStyle w:val="Zkladntext2"/>
        <w:jc w:val="both"/>
        <w:rPr>
          <w:rFonts w:ascii="Arial Narrow" w:hAnsi="Arial Narrow" w:cs="Calibri"/>
        </w:rPr>
      </w:pPr>
    </w:p>
    <w:p w:rsidR="00953EBE" w:rsidRPr="00CC78AF" w:rsidRDefault="00953EBE" w:rsidP="00953EBE">
      <w:pPr>
        <w:pStyle w:val="Zkladntext2"/>
        <w:jc w:val="both"/>
        <w:rPr>
          <w:rFonts w:ascii="Arial Narrow" w:hAnsi="Arial Narrow" w:cs="Calibri"/>
        </w:rPr>
      </w:pPr>
      <w:r w:rsidRPr="00CC78AF">
        <w:rPr>
          <w:rFonts w:ascii="Arial Narrow" w:hAnsi="Arial Narrow" w:cs="Calibri"/>
        </w:rPr>
        <w:t>.......................................................                                     .......................................................</w:t>
      </w:r>
    </w:p>
    <w:p w:rsidR="00953EBE" w:rsidRPr="00CC78AF" w:rsidRDefault="00953EBE" w:rsidP="00953EBE">
      <w:pPr>
        <w:pStyle w:val="Zkladntext2"/>
        <w:jc w:val="both"/>
        <w:rPr>
          <w:rFonts w:ascii="Arial Narrow" w:hAnsi="Arial Narrow" w:cs="Calibri"/>
        </w:rPr>
      </w:pPr>
    </w:p>
    <w:p w:rsidR="00100730" w:rsidRDefault="00183E33" w:rsidP="00953EBE">
      <w:pPr>
        <w:pStyle w:val="Zkladntext2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Základná organizácia</w:t>
      </w:r>
      <w:r w:rsidR="00953EBE" w:rsidRPr="00CC78AF">
        <w:rPr>
          <w:rFonts w:ascii="Arial Narrow" w:hAnsi="Arial Narrow" w:cs="Calibri"/>
        </w:rPr>
        <w:t xml:space="preserve"> ZO SLOVES </w:t>
      </w:r>
      <w:r>
        <w:rPr>
          <w:rFonts w:ascii="Arial Narrow" w:hAnsi="Arial Narrow" w:cs="Calibri"/>
        </w:rPr>
        <w:t xml:space="preserve">20-0106-0204  </w:t>
      </w:r>
      <w:r>
        <w:rPr>
          <w:rFonts w:ascii="Arial Narrow" w:hAnsi="Arial Narrow" w:cs="Calibri"/>
        </w:rPr>
        <w:tab/>
        <w:t xml:space="preserve">              </w:t>
      </w:r>
      <w:r w:rsidR="00100730" w:rsidRPr="00CC78AF">
        <w:rPr>
          <w:rFonts w:ascii="Arial Narrow" w:hAnsi="Arial Narrow" w:cs="Calibri"/>
        </w:rPr>
        <w:t>Za zamestnávateľa</w:t>
      </w:r>
    </w:p>
    <w:p w:rsidR="00953EBE" w:rsidRPr="00CC78AF" w:rsidRDefault="00100730" w:rsidP="00CA24EC">
      <w:pPr>
        <w:pStyle w:val="Zkladntext2"/>
        <w:jc w:val="both"/>
        <w:rPr>
          <w:rFonts w:cs="Calibri"/>
          <w:szCs w:val="24"/>
        </w:rPr>
      </w:pPr>
      <w:r>
        <w:rPr>
          <w:rFonts w:ascii="Arial Narrow" w:hAnsi="Arial Narrow" w:cs="Calibri"/>
        </w:rPr>
        <w:t xml:space="preserve">pri MsKS Piešťany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>MsKS</w:t>
      </w:r>
      <w:r w:rsidR="00183E33">
        <w:rPr>
          <w:rFonts w:ascii="Arial Narrow" w:hAnsi="Arial Narrow" w:cs="Calibri"/>
          <w:color w:val="FFFFFF" w:themeColor="background1"/>
        </w:rPr>
        <w:t>.</w:t>
      </w:r>
      <w:r w:rsidR="00183E33">
        <w:rPr>
          <w:rFonts w:ascii="Arial Narrow" w:hAnsi="Arial Narrow" w:cs="Calibri"/>
        </w:rPr>
        <w:t>mesta</w:t>
      </w:r>
      <w:r w:rsidR="00183E33" w:rsidRPr="00183E33">
        <w:rPr>
          <w:rFonts w:ascii="Arial Narrow" w:hAnsi="Arial Narrow" w:cs="Calibri"/>
          <w:color w:val="FFFFFF" w:themeColor="background1"/>
        </w:rPr>
        <w:t>.</w:t>
      </w:r>
      <w:r w:rsidR="00183E33">
        <w:rPr>
          <w:rFonts w:ascii="Arial Narrow" w:hAnsi="Arial Narrow" w:cs="Calibri"/>
        </w:rPr>
        <w:t>P</w:t>
      </w:r>
      <w:r>
        <w:rPr>
          <w:rFonts w:ascii="Arial Narrow" w:hAnsi="Arial Narrow" w:cs="Calibri"/>
        </w:rPr>
        <w:t>iešťany</w:t>
      </w:r>
      <w:r w:rsidR="00953EBE" w:rsidRPr="00CC78AF">
        <w:rPr>
          <w:rFonts w:ascii="Arial Narrow" w:hAnsi="Arial Narrow" w:cs="Calibri"/>
        </w:rPr>
        <w:t xml:space="preserve">                                </w:t>
      </w:r>
      <w:r>
        <w:rPr>
          <w:rFonts w:ascii="Arial Narrow" w:hAnsi="Arial Narrow" w:cs="Calibri"/>
        </w:rPr>
        <w:br/>
      </w:r>
      <w:r>
        <w:rPr>
          <w:rFonts w:ascii="Arial Narrow" w:hAnsi="Arial Narrow" w:cs="Calibri"/>
          <w:b/>
        </w:rPr>
        <w:t>Martin Valo</w:t>
      </w:r>
      <w:r w:rsidR="00D05495">
        <w:rPr>
          <w:rFonts w:ascii="Arial Narrow" w:hAnsi="Arial Narrow" w:cs="Calibri"/>
          <w:b/>
        </w:rPr>
        <w:t>, predseda</w:t>
      </w:r>
      <w:r w:rsidR="00183E33">
        <w:rPr>
          <w:rFonts w:ascii="Arial Narrow" w:hAnsi="Arial Narrow" w:cs="Calibri"/>
          <w:b/>
        </w:rPr>
        <w:t xml:space="preserve"> ZO</w:t>
      </w:r>
      <w:r w:rsidR="00953EBE" w:rsidRPr="00CC78AF">
        <w:rPr>
          <w:rFonts w:ascii="Arial Narrow" w:hAnsi="Arial Narrow" w:cs="Calibri"/>
          <w:b/>
        </w:rPr>
        <w:t xml:space="preserve">                                      </w:t>
      </w:r>
      <w:r>
        <w:rPr>
          <w:rFonts w:ascii="Arial Narrow" w:hAnsi="Arial Narrow" w:cs="Calibri"/>
          <w:b/>
        </w:rPr>
        <w:t xml:space="preserve">    </w:t>
      </w:r>
      <w:r w:rsidR="00953EBE" w:rsidRPr="00CC78AF">
        <w:rPr>
          <w:rFonts w:ascii="Arial Narrow" w:hAnsi="Arial Narrow" w:cs="Calibri"/>
          <w:b/>
        </w:rPr>
        <w:t xml:space="preserve"> </w:t>
      </w:r>
      <w:r w:rsidR="00183E33">
        <w:rPr>
          <w:rFonts w:ascii="Arial Narrow" w:hAnsi="Arial Narrow" w:cs="Calibri"/>
          <w:b/>
        </w:rPr>
        <w:t xml:space="preserve">      </w:t>
      </w:r>
      <w:r>
        <w:rPr>
          <w:rFonts w:ascii="Arial Narrow" w:hAnsi="Arial Narrow" w:cs="Calibri"/>
          <w:b/>
        </w:rPr>
        <w:t>Ing. Michaela Žažová</w:t>
      </w:r>
      <w:r w:rsidR="00953EBE" w:rsidRPr="00CC78AF">
        <w:rPr>
          <w:rFonts w:ascii="Arial Narrow" w:hAnsi="Arial Narrow" w:cs="Calibri"/>
          <w:b/>
        </w:rPr>
        <w:t>, riaditeľ</w:t>
      </w:r>
      <w:r>
        <w:rPr>
          <w:rFonts w:ascii="Arial Narrow" w:hAnsi="Arial Narrow" w:cs="Calibri"/>
          <w:b/>
        </w:rPr>
        <w:t>ka</w:t>
      </w:r>
    </w:p>
    <w:sectPr w:rsidR="00953EBE" w:rsidRPr="00CC78AF" w:rsidSect="00422BF7">
      <w:headerReference w:type="default" r:id="rId7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8E6" w:rsidRDefault="00F858E6" w:rsidP="00DF1A61">
      <w:r>
        <w:separator/>
      </w:r>
    </w:p>
  </w:endnote>
  <w:endnote w:type="continuationSeparator" w:id="0">
    <w:p w:rsidR="00F858E6" w:rsidRDefault="00F858E6" w:rsidP="00DF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8E6" w:rsidRDefault="00F858E6" w:rsidP="00DF1A61">
      <w:r>
        <w:separator/>
      </w:r>
    </w:p>
  </w:footnote>
  <w:footnote w:type="continuationSeparator" w:id="0">
    <w:p w:rsidR="00F858E6" w:rsidRDefault="00F858E6" w:rsidP="00DF1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03C" w:rsidRDefault="002A7555">
    <w:pPr>
      <w:pStyle w:val="Hlavika"/>
    </w:pPr>
    <w:r>
      <w:rPr>
        <w:rStyle w:val="slostrany"/>
      </w:rPr>
      <w:fldChar w:fldCharType="begin"/>
    </w:r>
    <w:r w:rsidR="00953EBE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06262D">
      <w:rPr>
        <w:rStyle w:val="slostrany"/>
        <w:noProof/>
      </w:rPr>
      <w:t>1</w:t>
    </w:r>
    <w:r>
      <w:rPr>
        <w:rStyle w:val="slostrany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9A2"/>
    <w:multiLevelType w:val="hybridMultilevel"/>
    <w:tmpl w:val="895AE440"/>
    <w:lvl w:ilvl="0" w:tplc="D158C1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F6772"/>
    <w:multiLevelType w:val="hybridMultilevel"/>
    <w:tmpl w:val="1F2E69CA"/>
    <w:lvl w:ilvl="0" w:tplc="041B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3E64902"/>
    <w:multiLevelType w:val="singleLevel"/>
    <w:tmpl w:val="478893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EBE"/>
    <w:rsid w:val="00040DF4"/>
    <w:rsid w:val="00050EEE"/>
    <w:rsid w:val="0006262D"/>
    <w:rsid w:val="00100730"/>
    <w:rsid w:val="00125176"/>
    <w:rsid w:val="00183E33"/>
    <w:rsid w:val="001C1774"/>
    <w:rsid w:val="00241C38"/>
    <w:rsid w:val="002576EF"/>
    <w:rsid w:val="002A7555"/>
    <w:rsid w:val="003C0067"/>
    <w:rsid w:val="00425BA0"/>
    <w:rsid w:val="00437E3C"/>
    <w:rsid w:val="00451E34"/>
    <w:rsid w:val="004C4217"/>
    <w:rsid w:val="005157F6"/>
    <w:rsid w:val="00540E0E"/>
    <w:rsid w:val="00631C4E"/>
    <w:rsid w:val="006B3552"/>
    <w:rsid w:val="006E1154"/>
    <w:rsid w:val="007E3838"/>
    <w:rsid w:val="00823730"/>
    <w:rsid w:val="00824391"/>
    <w:rsid w:val="008432DE"/>
    <w:rsid w:val="008C3EBA"/>
    <w:rsid w:val="00912110"/>
    <w:rsid w:val="00953EBE"/>
    <w:rsid w:val="00A25C39"/>
    <w:rsid w:val="00AB490D"/>
    <w:rsid w:val="00B16739"/>
    <w:rsid w:val="00BF786C"/>
    <w:rsid w:val="00CA24EC"/>
    <w:rsid w:val="00CC7674"/>
    <w:rsid w:val="00CC78AF"/>
    <w:rsid w:val="00D05495"/>
    <w:rsid w:val="00DA273B"/>
    <w:rsid w:val="00DE0709"/>
    <w:rsid w:val="00DF1A61"/>
    <w:rsid w:val="00E46EB3"/>
    <w:rsid w:val="00E56551"/>
    <w:rsid w:val="00F52CE2"/>
    <w:rsid w:val="00F858E6"/>
    <w:rsid w:val="00F92779"/>
    <w:rsid w:val="00FB7FE4"/>
    <w:rsid w:val="00FD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125E4-66CA-478A-9FC4-E9064F2C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3EBE"/>
    <w:pPr>
      <w:spacing w:after="0" w:line="240" w:lineRule="auto"/>
    </w:pPr>
    <w:rPr>
      <w:rFonts w:ascii="Arial Narrow" w:eastAsia="Times New Roman" w:hAnsi="Arial Narrow" w:cs="Times New Roman"/>
      <w:sz w:val="16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53EBE"/>
    <w:pPr>
      <w:keepNext/>
      <w:jc w:val="center"/>
      <w:outlineLvl w:val="0"/>
    </w:pPr>
    <w:rPr>
      <w:rFonts w:ascii="Century Gothic" w:hAnsi="Century Gothic"/>
      <w:b/>
      <w:sz w:val="36"/>
    </w:rPr>
  </w:style>
  <w:style w:type="paragraph" w:styleId="Nadpis2">
    <w:name w:val="heading 2"/>
    <w:basedOn w:val="Normlny"/>
    <w:next w:val="Normlny"/>
    <w:link w:val="Nadpis2Char"/>
    <w:qFormat/>
    <w:rsid w:val="00953EBE"/>
    <w:pPr>
      <w:keepNext/>
      <w:jc w:val="center"/>
      <w:outlineLvl w:val="1"/>
    </w:pPr>
    <w:rPr>
      <w:rFonts w:ascii="Century Gothic" w:hAnsi="Century Gothic"/>
      <w:b/>
      <w:sz w:val="28"/>
    </w:rPr>
  </w:style>
  <w:style w:type="paragraph" w:styleId="Nadpis3">
    <w:name w:val="heading 3"/>
    <w:basedOn w:val="Normlny"/>
    <w:next w:val="Normlny"/>
    <w:link w:val="Nadpis3Char"/>
    <w:qFormat/>
    <w:rsid w:val="00953EBE"/>
    <w:pPr>
      <w:keepNext/>
      <w:jc w:val="center"/>
      <w:outlineLvl w:val="2"/>
    </w:pPr>
    <w:rPr>
      <w:rFonts w:ascii="Century Gothic" w:hAnsi="Century Gothic"/>
      <w:sz w:val="24"/>
    </w:rPr>
  </w:style>
  <w:style w:type="paragraph" w:styleId="Nadpis4">
    <w:name w:val="heading 4"/>
    <w:basedOn w:val="Normlny"/>
    <w:next w:val="Normlny"/>
    <w:link w:val="Nadpis4Char"/>
    <w:qFormat/>
    <w:rsid w:val="00953EBE"/>
    <w:pPr>
      <w:keepNext/>
      <w:jc w:val="center"/>
      <w:outlineLvl w:val="3"/>
    </w:pPr>
    <w:rPr>
      <w:rFonts w:ascii="Century Gothic" w:hAnsi="Century Gothic"/>
      <w:b/>
      <w:sz w:val="24"/>
    </w:rPr>
  </w:style>
  <w:style w:type="paragraph" w:styleId="Nadpis5">
    <w:name w:val="heading 5"/>
    <w:basedOn w:val="Normlny"/>
    <w:next w:val="Normlny"/>
    <w:link w:val="Nadpis5Char"/>
    <w:qFormat/>
    <w:rsid w:val="00953EBE"/>
    <w:pPr>
      <w:keepNext/>
      <w:outlineLvl w:val="4"/>
    </w:pPr>
    <w:rPr>
      <w:rFonts w:ascii="Century Gothic" w:hAnsi="Century Gothic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53EBE"/>
    <w:rPr>
      <w:rFonts w:ascii="Century Gothic" w:eastAsia="Times New Roman" w:hAnsi="Century Gothic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953EBE"/>
    <w:rPr>
      <w:rFonts w:ascii="Century Gothic" w:eastAsia="Times New Roman" w:hAnsi="Century Gothic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953EBE"/>
    <w:rPr>
      <w:rFonts w:ascii="Century Gothic" w:eastAsia="Times New Roman" w:hAnsi="Century Gothic" w:cs="Times New Roman"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953EBE"/>
    <w:rPr>
      <w:rFonts w:ascii="Century Gothic" w:eastAsia="Times New Roman" w:hAnsi="Century Gothic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953EBE"/>
    <w:rPr>
      <w:rFonts w:ascii="Century Gothic" w:eastAsia="Times New Roman" w:hAnsi="Century Gothic" w:cs="Times New Roman"/>
      <w:sz w:val="24"/>
      <w:szCs w:val="20"/>
      <w:lang w:eastAsia="cs-CZ"/>
    </w:rPr>
  </w:style>
  <w:style w:type="paragraph" w:styleId="Nzov">
    <w:name w:val="Title"/>
    <w:basedOn w:val="Normlny"/>
    <w:link w:val="NzovChar"/>
    <w:qFormat/>
    <w:rsid w:val="00953EBE"/>
    <w:pPr>
      <w:jc w:val="center"/>
    </w:pPr>
    <w:rPr>
      <w:rFonts w:ascii="Century Gothic" w:hAnsi="Century Gothic"/>
      <w:sz w:val="24"/>
    </w:rPr>
  </w:style>
  <w:style w:type="character" w:customStyle="1" w:styleId="NzovChar">
    <w:name w:val="Názov Char"/>
    <w:basedOn w:val="Predvolenpsmoodseku"/>
    <w:link w:val="Nzov"/>
    <w:rsid w:val="00953EBE"/>
    <w:rPr>
      <w:rFonts w:ascii="Century Gothic" w:eastAsia="Times New Roman" w:hAnsi="Century Gothic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rsid w:val="00953EBE"/>
    <w:pPr>
      <w:jc w:val="both"/>
    </w:pPr>
    <w:rPr>
      <w:rFonts w:ascii="Century Gothic" w:hAnsi="Century Gothic"/>
      <w:sz w:val="24"/>
    </w:rPr>
  </w:style>
  <w:style w:type="character" w:customStyle="1" w:styleId="ZkladntextChar">
    <w:name w:val="Základný text Char"/>
    <w:basedOn w:val="Predvolenpsmoodseku"/>
    <w:link w:val="Zkladntext"/>
    <w:rsid w:val="00953EBE"/>
    <w:rPr>
      <w:rFonts w:ascii="Century Gothic" w:eastAsia="Times New Roman" w:hAnsi="Century Gothic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953EBE"/>
    <w:rPr>
      <w:rFonts w:ascii="Century Gothic" w:hAnsi="Century Gothic"/>
      <w:sz w:val="24"/>
    </w:rPr>
  </w:style>
  <w:style w:type="character" w:customStyle="1" w:styleId="Zkladntext2Char">
    <w:name w:val="Základný text 2 Char"/>
    <w:basedOn w:val="Predvolenpsmoodseku"/>
    <w:link w:val="Zkladntext2"/>
    <w:rsid w:val="00953EBE"/>
    <w:rPr>
      <w:rFonts w:ascii="Century Gothic" w:eastAsia="Times New Roman" w:hAnsi="Century Gothic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953E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53EBE"/>
    <w:rPr>
      <w:rFonts w:ascii="Arial Narrow" w:eastAsia="Times New Roman" w:hAnsi="Arial Narrow" w:cs="Times New Roman"/>
      <w:sz w:val="16"/>
      <w:szCs w:val="20"/>
      <w:lang w:eastAsia="cs-CZ"/>
    </w:rPr>
  </w:style>
  <w:style w:type="character" w:styleId="slostrany">
    <w:name w:val="page number"/>
    <w:basedOn w:val="Predvolenpsmoodseku"/>
    <w:rsid w:val="00953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1695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MSKS Piešťany</cp:lastModifiedBy>
  <cp:revision>20</cp:revision>
  <dcterms:created xsi:type="dcterms:W3CDTF">2022-01-18T08:50:00Z</dcterms:created>
  <dcterms:modified xsi:type="dcterms:W3CDTF">2022-06-30T12:32:00Z</dcterms:modified>
</cp:coreProperties>
</file>